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3A5DB" w14:textId="31A2DCB6" w:rsidR="00124564" w:rsidRDefault="001245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46BE8C37" w14:textId="3525AC3E" w:rsidR="00124564" w:rsidRDefault="00130740">
      <w:pPr>
        <w:spacing w:line="276" w:lineRule="auto"/>
        <w:jc w:val="center"/>
        <w:rPr>
          <w:rFonts w:ascii="Montserrat SemiBold" w:eastAsia="Montserrat SemiBold" w:hAnsi="Montserrat SemiBold" w:cs="Montserrat SemiBold"/>
          <w:color w:val="9F2241"/>
          <w:sz w:val="28"/>
          <w:szCs w:val="28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p w14:paraId="1715E2AA" w14:textId="77777777" w:rsidR="00124564" w:rsidRDefault="00130740">
      <w:pPr>
        <w:jc w:val="both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" w:eastAsia="Montserrat" w:hAnsi="Montserrat" w:cs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>
        <w:rPr>
          <w:rFonts w:ascii="Montserrat" w:eastAsia="Montserrat" w:hAnsi="Montserrat" w:cs="Montserrat"/>
          <w:b/>
          <w:color w:val="000000"/>
          <w:sz w:val="16"/>
          <w:szCs w:val="16"/>
        </w:rPr>
        <w:t>respetando siempre la secuencia y el desarrollo individual de cada Progresión de Aprendizaje</w:t>
      </w:r>
      <w:r>
        <w:rPr>
          <w:rFonts w:ascii="Montserrat" w:eastAsia="Montserrat" w:hAnsi="Montserrat" w:cs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 (PAEC).</w:t>
      </w:r>
    </w:p>
    <w:tbl>
      <w:tblPr>
        <w:tblStyle w:val="a6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124564" w14:paraId="73B933A4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3DA54E94" w14:textId="479041A5" w:rsidR="00124564" w:rsidRDefault="00130740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09C44DCC" w14:textId="1743636F" w:rsidR="00124564" w:rsidRDefault="007924D2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 xml:space="preserve">¿Qué necesita mi comunidad? Diagnóstico Comunitario </w:t>
            </w:r>
          </w:p>
        </w:tc>
        <w:tc>
          <w:tcPr>
            <w:tcW w:w="5630" w:type="dxa"/>
            <w:gridSpan w:val="2"/>
            <w:shd w:val="clear" w:color="auto" w:fill="BC955C"/>
          </w:tcPr>
          <w:p w14:paraId="4AE95045" w14:textId="3B5C381C" w:rsidR="00124564" w:rsidRDefault="007924D2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16"/>
              </w:rPr>
              <w:t>Participando en mi comunidad</w:t>
            </w:r>
          </w:p>
        </w:tc>
      </w:tr>
      <w:tr w:rsidR="00124564" w14:paraId="05CF79A1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22FF0CD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2D9C9476" w14:textId="554981FB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Telebachillerato Comunitario Núm. 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43</w:t>
            </w:r>
          </w:p>
        </w:tc>
        <w:tc>
          <w:tcPr>
            <w:tcW w:w="1843" w:type="dxa"/>
            <w:shd w:val="clear" w:color="auto" w:fill="DDC9A3"/>
          </w:tcPr>
          <w:p w14:paraId="6AF82C1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4DC125AF" w14:textId="7D8A14A2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21ETK004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3Z</w:t>
            </w:r>
          </w:p>
        </w:tc>
      </w:tr>
      <w:tr w:rsidR="00124564" w14:paraId="543DC09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0379BACE" w14:textId="753AB6F3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700035D8" w14:textId="36F4BFAD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  <w:tc>
          <w:tcPr>
            <w:tcW w:w="1843" w:type="dxa"/>
            <w:shd w:val="clear" w:color="auto" w:fill="DDC9A3"/>
          </w:tcPr>
          <w:p w14:paraId="531E847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tc>
          <w:tcPr>
            <w:tcW w:w="3787" w:type="dxa"/>
          </w:tcPr>
          <w:p w14:paraId="54CCEA1A" w14:textId="183F65C1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-202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5</w:t>
            </w:r>
          </w:p>
        </w:tc>
      </w:tr>
      <w:tr w:rsidR="00124564" w14:paraId="117F276F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6013005B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54017B2C" w14:textId="77777777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1°</w:t>
            </w:r>
          </w:p>
        </w:tc>
        <w:tc>
          <w:tcPr>
            <w:tcW w:w="1843" w:type="dxa"/>
            <w:shd w:val="clear" w:color="auto" w:fill="DDC9A3"/>
          </w:tcPr>
          <w:p w14:paraId="57DF3833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tc>
          <w:tcPr>
            <w:tcW w:w="3787" w:type="dxa"/>
          </w:tcPr>
          <w:p w14:paraId="297BE7FA" w14:textId="77777777" w:rsidR="00124564" w:rsidRDefault="00581D1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“A”</w:t>
            </w:r>
          </w:p>
        </w:tc>
      </w:tr>
      <w:tr w:rsidR="00124564" w14:paraId="19F9BBBA" w14:textId="77777777">
        <w:tc>
          <w:tcPr>
            <w:tcW w:w="3823" w:type="dxa"/>
            <w:shd w:val="clear" w:color="auto" w:fill="DDC9A3"/>
          </w:tcPr>
          <w:p w14:paraId="561876FC" w14:textId="3B76E529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sz w:val="20"/>
                <w:szCs w:val="20"/>
              </w:rPr>
              <w:t>Total</w:t>
            </w:r>
            <w:proofErr w:type="gramEnd"/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horas a la semana:</w:t>
            </w:r>
          </w:p>
        </w:tc>
        <w:tc>
          <w:tcPr>
            <w:tcW w:w="3543" w:type="dxa"/>
          </w:tcPr>
          <w:p w14:paraId="03997B17" w14:textId="475BFB5C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6 horas</w:t>
            </w:r>
          </w:p>
        </w:tc>
        <w:tc>
          <w:tcPr>
            <w:tcW w:w="1843" w:type="dxa"/>
            <w:shd w:val="clear" w:color="auto" w:fill="DDC9A3"/>
          </w:tcPr>
          <w:p w14:paraId="3213D728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3E31DD0B" w14:textId="2100AC24" w:rsidR="00124564" w:rsidRDefault="007924D2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 de diciembre 2024 al 24 de enero 2025</w:t>
            </w:r>
          </w:p>
        </w:tc>
      </w:tr>
    </w:tbl>
    <w:p w14:paraId="1CA3820C" w14:textId="4515B5B8" w:rsidR="00124564" w:rsidRDefault="00124564">
      <w:pPr>
        <w:jc w:val="both"/>
        <w:rPr>
          <w:sz w:val="2"/>
          <w:szCs w:val="2"/>
        </w:rPr>
      </w:pPr>
    </w:p>
    <w:tbl>
      <w:tblPr>
        <w:tblStyle w:val="a7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124564" w14:paraId="4C2C844C" w14:textId="77777777">
        <w:tc>
          <w:tcPr>
            <w:tcW w:w="12996" w:type="dxa"/>
            <w:gridSpan w:val="2"/>
            <w:shd w:val="clear" w:color="auto" w:fill="BC955C"/>
          </w:tcPr>
          <w:p w14:paraId="47C0D808" w14:textId="1CCFEA23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 de Aprendizaje</w:t>
            </w:r>
          </w:p>
        </w:tc>
      </w:tr>
      <w:tr w:rsidR="00124564" w14:paraId="41FAC316" w14:textId="77777777">
        <w:tc>
          <w:tcPr>
            <w:tcW w:w="3823" w:type="dxa"/>
            <w:shd w:val="clear" w:color="auto" w:fill="DDC9A3"/>
          </w:tcPr>
          <w:p w14:paraId="62DC25D5" w14:textId="5E1426A6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p w14:paraId="55034CD1" w14:textId="77777777" w:rsidR="004C55EA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4C55EA">
              <w:rPr>
                <w:rFonts w:ascii="Montserrat" w:eastAsia="Montserrat" w:hAnsi="Montserrat" w:cs="Montserrat"/>
                <w:sz w:val="20"/>
                <w:szCs w:val="20"/>
              </w:rPr>
              <w:t xml:space="preserve">9. Relaciona la estructura comunitaria con las problemáticas y necesidades sociales de la actualidad: comprende el impacto de la estructura comunitaria en el surgimiento de problemáticas sociales y necesidades particulares de cada región e identifica las que están presentes en su comunidad, a través de la etnografía. </w:t>
            </w:r>
          </w:p>
          <w:p w14:paraId="6CF558A1" w14:textId="77777777" w:rsidR="004C55EA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0AD93AB" w14:textId="77777777" w:rsidR="004C55EA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4C55EA">
              <w:rPr>
                <w:rFonts w:ascii="Montserrat" w:eastAsia="Montserrat" w:hAnsi="Montserrat" w:cs="Montserrat"/>
                <w:sz w:val="20"/>
                <w:szCs w:val="20"/>
              </w:rPr>
              <w:t xml:space="preserve">10. Detecta problemáticas sociales que puede atender a través del proyecto de desarrollo comunitario: jerarquiza, atendiendo las sugerencias de las personas actoras sociales, las problemáticas identificadas con anterioridad, construyendo acuerdos y visualizando el enfoque del diseño del proyecto de desarrollo comunitario hacia líneas de acción específicas. </w:t>
            </w:r>
          </w:p>
          <w:p w14:paraId="59F6A345" w14:textId="77777777" w:rsidR="004C55EA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AF252DB" w14:textId="77777777" w:rsidR="004C55EA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4C55EA"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 xml:space="preserve">11. Aplica metodologías cuantitativas, cualitativas y mixtas para la organización e interpretación de los datos obtenidos en el diagnóstico: recopila los datos obtenidos del diagnóstico participativo para comenzar a estructurar el diagnóstico comunitario, eligiendo las herramientas estadísticas pertinentes para la organización e interpretación de estos, detectando las áreas de oportunidad y amenazas que pueden presentarse en el desarrollo de un proyecto comunitario, con la finalidad tomar una decisión fundamentada de la línea de acción a trabajar. </w:t>
            </w:r>
          </w:p>
          <w:p w14:paraId="207CA93C" w14:textId="77777777" w:rsidR="004C55EA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4F81E375" w14:textId="77777777" w:rsidR="00D715DE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4C55EA">
              <w:rPr>
                <w:rFonts w:ascii="Montserrat" w:eastAsia="Montserrat" w:hAnsi="Montserrat" w:cs="Montserrat"/>
                <w:sz w:val="20"/>
                <w:szCs w:val="20"/>
              </w:rPr>
              <w:t>12. Redacta el informe del diagnóstico comunitario: Vincula los conocimientos metodológicos, históricos y humanísticos, tomando en cuenta las normas sociales que protegen la inclusión y cultura de paz, con el uso de las tecnologías de la información y comunicación, medios digitales y análisis de redes sociales.</w:t>
            </w:r>
          </w:p>
          <w:p w14:paraId="288C3C43" w14:textId="77777777" w:rsidR="004C55EA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B4505C3" w14:textId="392BD39C" w:rsidR="004C55EA" w:rsidRPr="00DC7265" w:rsidRDefault="004C55EA" w:rsidP="00C0439C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4C55EA">
              <w:rPr>
                <w:rFonts w:ascii="Montserrat" w:eastAsia="Montserrat" w:hAnsi="Montserrat" w:cs="Montserrat"/>
                <w:sz w:val="20"/>
                <w:szCs w:val="20"/>
              </w:rPr>
              <w:t>13. Decide el problema socio-ecológico a atender en su proyecto de desarrollo comunitario: examina los resultados plasmados en su diagnóstico comunitario, elige el problema socio-ecológico que buscará atender. Además, tiene un primer acercamiento al planteamiento del problema que será la base del diseño del proyecto y propone estrategias para su abordaje integral e inclusivo.</w:t>
            </w:r>
          </w:p>
        </w:tc>
      </w:tr>
      <w:tr w:rsidR="00124564" w14:paraId="4374210D" w14:textId="77777777">
        <w:tc>
          <w:tcPr>
            <w:tcW w:w="3823" w:type="dxa"/>
            <w:shd w:val="clear" w:color="auto" w:fill="DDC9A3"/>
          </w:tcPr>
          <w:p w14:paraId="4C1AF42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tc>
          <w:tcPr>
            <w:tcW w:w="9173" w:type="dxa"/>
          </w:tcPr>
          <w:p w14:paraId="75B4BC96" w14:textId="77777777" w:rsidR="00DA5338" w:rsidRPr="00DA5338" w:rsidRDefault="00DA5338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DA5338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RSE. Práctica y colaboración ciudadana. </w:t>
            </w:r>
          </w:p>
          <w:p w14:paraId="5D0A88C6" w14:textId="77777777" w:rsidR="004C55EA" w:rsidRDefault="00DA5338" w:rsidP="004C55EA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DA5338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Educación cívica y cultura democrática.</w:t>
            </w:r>
            <w:r w:rsidR="004C55EA" w:rsidRPr="00DA5338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50A5B93" w14:textId="77777777" w:rsidR="004C55EA" w:rsidRDefault="004C55EA" w:rsidP="004C55EA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</w:p>
          <w:p w14:paraId="01FF19C6" w14:textId="782DEDD7" w:rsidR="004C55EA" w:rsidRDefault="004C55EA" w:rsidP="004C55EA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DA5338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RSE. Práctica y colaboración ciudadana. </w:t>
            </w:r>
          </w:p>
          <w:p w14:paraId="74BBCE26" w14:textId="77777777" w:rsidR="00585D90" w:rsidRDefault="004C55EA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Perspectiva de género</w:t>
            </w:r>
          </w:p>
          <w:p w14:paraId="66650F16" w14:textId="77777777" w:rsidR="004C55EA" w:rsidRDefault="004C55EA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Conservación y cuidado del medio ambiente</w:t>
            </w:r>
          </w:p>
          <w:p w14:paraId="5FF1403D" w14:textId="77777777" w:rsid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453A4EEF" w14:textId="77777777" w:rsidR="00D9375F" w:rsidRDefault="00D9375F" w:rsidP="00D9375F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DA5338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RSE. Práctica y colaboración ciudadana. </w:t>
            </w:r>
          </w:p>
          <w:p w14:paraId="6ACA6B23" w14:textId="77777777" w:rsid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Seguridad y educación para la paz</w:t>
            </w:r>
          </w:p>
          <w:p w14:paraId="3FFB0B48" w14:textId="77777777" w:rsid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05BBBE24" w14:textId="77777777" w:rsid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DA5338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RSE. </w:t>
            </w:r>
            <w:r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Educación integral en sexualidad y género.</w:t>
            </w:r>
          </w:p>
          <w:p w14:paraId="0B530AC4" w14:textId="77777777" w:rsid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Equidad, inclusión y no violencia</w:t>
            </w:r>
          </w:p>
          <w:p w14:paraId="5EC4BEFF" w14:textId="77777777" w:rsid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6E346C9B" w14:textId="77777777" w:rsidR="00D9375F" w:rsidRP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D9375F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lastRenderedPageBreak/>
              <w:t>RSE: Actividades físicas y deportivas.</w:t>
            </w:r>
          </w:p>
          <w:p w14:paraId="1A54D4CB" w14:textId="47C98398" w:rsidR="00D9375F" w:rsidRPr="00D9375F" w:rsidRDefault="00D9375F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Hacia la igualdad y la inclusión en el deporte</w:t>
            </w:r>
            <w:r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24564" w:rsidRPr="006C2A2B" w14:paraId="374C5DD6" w14:textId="77777777">
        <w:tc>
          <w:tcPr>
            <w:tcW w:w="3823" w:type="dxa"/>
            <w:shd w:val="clear" w:color="auto" w:fill="DDC9A3"/>
          </w:tcPr>
          <w:p w14:paraId="5924B721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Subcategoría(s)/Concepto(s) Transversal(es):</w:t>
            </w:r>
          </w:p>
        </w:tc>
        <w:tc>
          <w:tcPr>
            <w:tcW w:w="9173" w:type="dxa"/>
          </w:tcPr>
          <w:p w14:paraId="07EBFE4C" w14:textId="77777777" w:rsidR="0071028C" w:rsidRDefault="00DA5338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RSE. S2.</w:t>
            </w:r>
            <w:r w:rsidRPr="00DA5338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  <w:r w:rsidR="0071028C"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Participa en proyectos de práctica y colaboración ciudadana haciendo uso de sus conocimientos, experiencias y</w:t>
            </w:r>
            <w:r w:rsid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  <w:r w:rsidR="0071028C"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habilidades para contrarrestar toda forma de desigualdad o violencia que exista en su plantel, comunidad o sociedad, mediante su acción voluntaria y responsable a favor de personas en situación de vulnerabilidad. </w:t>
            </w:r>
          </w:p>
          <w:p w14:paraId="7AF9A770" w14:textId="77777777" w:rsid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S3.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Escucha y cede para construir acuerdos al trabajar en proyectos y acciones compartidas. </w:t>
            </w:r>
          </w:p>
          <w:p w14:paraId="0190CE91" w14:textId="03875CA4" w:rsidR="0071028C" w:rsidRPr="006C2A2B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S6.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Reflexiona y analiza las implicaciones de su participación en proyectos de práctica y colaboración ciudadana en el bienestar físico, cognitivo y emocional propio y colectivo.</w:t>
            </w:r>
          </w:p>
          <w:p w14:paraId="55E35BE3" w14:textId="77777777" w:rsidR="00DA5338" w:rsidRDefault="00DA5338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7A6FA253" w14:textId="77777777" w:rsidR="0071028C" w:rsidRP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RSE. S2.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Participa en actividades o proyectos de práctica y colaboración ciudadana que le permitan incorporar o ejercitar la perspectiva de género de manera interseccional como base de la democracia inclusiva.</w:t>
            </w:r>
          </w:p>
          <w:p w14:paraId="59426A8B" w14:textId="77777777" w:rsid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RSE. S3.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Colabora de manera proactiva y propositiva en actividades y proyectos de práctica y colaboración ciudadana que contribuyan a cuidar el medio ambiente a partir de la sensibilización y la concientización sobre hábitos de consumo, estilos de vida y respeto a la vida no humana.</w:t>
            </w:r>
          </w:p>
          <w:p w14:paraId="28FBABA4" w14:textId="77777777" w:rsid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543228D8" w14:textId="77777777" w:rsid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RSE. S2.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Participa en actividades o proyectos de práctica y colaboración ciudadana para promover los derechos humanos, la diversidad (cultural, de género, de ideas, etcétera) y la resolución pacífica de conflictos, usando en todo momento el intercambio de opiniones y argumentos para establecer relaciones interpersonales pacíficas y saludables.</w:t>
            </w:r>
          </w:p>
          <w:p w14:paraId="2AD69E50" w14:textId="77777777" w:rsid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131E58F6" w14:textId="77777777" w:rsidR="0071028C" w:rsidRP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RSE. S1.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Practica acciones diarias que cuestionen las normas sociales de género para crear un ciclo de equidad-inclusión-paz frente a uno de inequidad-discriminación violencia.</w:t>
            </w:r>
          </w:p>
          <w:p w14:paraId="67F0C7E1" w14:textId="77777777" w:rsid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>RSE. S3.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Colabora de manera proactiva y propositiva en actividades y proyectos de práctica y colaboración ciudadana que contribuyan a cuidar el medio ambiente a partir de la sensibilización y la concientización sobre hábitos de consumo, estilos de vida y respeto a la vida no humana.</w:t>
            </w:r>
          </w:p>
          <w:p w14:paraId="3E9BD3A4" w14:textId="77777777" w:rsidR="0071028C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70924ACC" w14:textId="5B6AA53D" w:rsidR="0071028C" w:rsidRPr="006C2A2B" w:rsidRDefault="0071028C" w:rsidP="0071028C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71028C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lastRenderedPageBreak/>
              <w:t>RSE. S6.</w:t>
            </w:r>
            <w:r w:rsidRPr="0071028C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Genera un cambio en la actitud social proporcionando vías para mejorar la interacción y el desarrollo de habilidades para la vida.</w:t>
            </w:r>
          </w:p>
        </w:tc>
      </w:tr>
      <w:tr w:rsidR="00124564" w14:paraId="795B6183" w14:textId="77777777">
        <w:tc>
          <w:tcPr>
            <w:tcW w:w="3823" w:type="dxa"/>
            <w:shd w:val="clear" w:color="auto" w:fill="DDC9A3"/>
          </w:tcPr>
          <w:p w14:paraId="07B8999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Dimensión(es)</w:t>
            </w:r>
          </w:p>
        </w:tc>
        <w:tc>
          <w:tcPr>
            <w:tcW w:w="9173" w:type="dxa"/>
          </w:tcPr>
          <w:p w14:paraId="2BFD64C3" w14:textId="1699EE43" w:rsidR="00D840AB" w:rsidRDefault="00DA5338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DA5338">
              <w:rPr>
                <w:rFonts w:ascii="Montserrat" w:eastAsia="Montserrat" w:hAnsi="Montserrat" w:cs="Montserrat"/>
                <w:sz w:val="20"/>
                <w:szCs w:val="20"/>
              </w:rPr>
              <w:t>Ciudadanía activa/</w:t>
            </w:r>
            <w:r w:rsidR="0071028C">
              <w:rPr>
                <w:rFonts w:ascii="Montserrat" w:eastAsia="Montserrat" w:hAnsi="Montserrat" w:cs="Montserrat"/>
                <w:sz w:val="20"/>
                <w:szCs w:val="20"/>
              </w:rPr>
              <w:t xml:space="preserve">Conciencia social y Empatía </w:t>
            </w:r>
          </w:p>
          <w:p w14:paraId="11AC0E84" w14:textId="77777777" w:rsidR="0071028C" w:rsidRDefault="0071028C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21B58DD5" w14:textId="77777777" w:rsidR="0011698E" w:rsidRDefault="0011698E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11698E">
              <w:rPr>
                <w:rFonts w:ascii="Montserrat" w:eastAsia="Montserrat" w:hAnsi="Montserrat" w:cs="Montserrat"/>
                <w:sz w:val="20"/>
                <w:szCs w:val="20"/>
              </w:rPr>
              <w:t>Aprendizaje/</w:t>
            </w:r>
            <w:r w:rsidR="0071028C">
              <w:rPr>
                <w:rFonts w:ascii="Montserrat" w:eastAsia="Montserrat" w:hAnsi="Montserrat" w:cs="Montserrat"/>
                <w:sz w:val="20"/>
                <w:szCs w:val="20"/>
              </w:rPr>
              <w:t>Resolución de problemas</w:t>
            </w:r>
          </w:p>
          <w:p w14:paraId="76E01DBD" w14:textId="77777777" w:rsidR="0071028C" w:rsidRDefault="0071028C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Empleabilidad/Toma de decisiones </w:t>
            </w:r>
          </w:p>
          <w:p w14:paraId="092425F7" w14:textId="77777777" w:rsidR="0071028C" w:rsidRDefault="0071028C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FF74F88" w14:textId="77777777" w:rsidR="0071028C" w:rsidRDefault="0071028C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Aprendizaje/Mentalidad de crecimiento</w:t>
            </w:r>
          </w:p>
          <w:p w14:paraId="47F9EF90" w14:textId="07584D9F" w:rsidR="0071028C" w:rsidRDefault="0071028C" w:rsidP="0071028C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Empleabilidad/Toma de decisiones y logro de metas</w:t>
            </w:r>
          </w:p>
          <w:p w14:paraId="4BF4316F" w14:textId="77777777" w:rsidR="0071028C" w:rsidRDefault="0071028C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274703C" w14:textId="77777777" w:rsidR="0071028C" w:rsidRDefault="0071028C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Ciudadanía activa/Trabajo en equipo y colaboración </w:t>
            </w:r>
          </w:p>
          <w:p w14:paraId="3E514B31" w14:textId="77777777" w:rsidR="0071028C" w:rsidRDefault="00F373A0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Empleabilidad/Logro de metas</w:t>
            </w:r>
          </w:p>
          <w:p w14:paraId="5678A652" w14:textId="77777777" w:rsidR="00F373A0" w:rsidRDefault="00F373A0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A222EE9" w14:textId="77777777" w:rsidR="00F373A0" w:rsidRDefault="00F373A0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Empoderamiento/Comunicación</w:t>
            </w:r>
          </w:p>
          <w:p w14:paraId="2623B321" w14:textId="77777777" w:rsidR="00F373A0" w:rsidRDefault="00F373A0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Aprendizaje/Creatividad y Resolución de problemas</w:t>
            </w:r>
          </w:p>
          <w:p w14:paraId="6EE86134" w14:textId="77777777" w:rsidR="00F373A0" w:rsidRDefault="00F373A0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4526E39" w14:textId="571597B1" w:rsidR="00F373A0" w:rsidRPr="00521256" w:rsidRDefault="00F373A0" w:rsidP="001169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Empoderamiento/Autoconocimiento</w:t>
            </w:r>
          </w:p>
        </w:tc>
      </w:tr>
      <w:tr w:rsidR="00124564" w14:paraId="69475596" w14:textId="77777777">
        <w:tc>
          <w:tcPr>
            <w:tcW w:w="3823" w:type="dxa"/>
            <w:shd w:val="clear" w:color="auto" w:fill="DDC9A3"/>
          </w:tcPr>
          <w:p w14:paraId="038C363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Meta(s) de Aprendizaje que guiará(n) los procesos evaluativos:</w:t>
            </w:r>
          </w:p>
        </w:tc>
        <w:tc>
          <w:tcPr>
            <w:tcW w:w="9173" w:type="dxa"/>
          </w:tcPr>
          <w:p w14:paraId="22F6EA3B" w14:textId="4929579C" w:rsidR="005518A4" w:rsidRDefault="0007311D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</w:t>
            </w:r>
            <w:r w:rsidR="00F373A0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. </w:t>
            </w:r>
            <w:r w:rsidR="00F373A0" w:rsidRPr="00F373A0">
              <w:rPr>
                <w:sz w:val="20"/>
                <w:szCs w:val="20"/>
              </w:rPr>
              <w:t>Comprende el impacto de la estructura comunitaria en el surgimiento de problemáticas sociales y necesidades particulares de cada región e identifica las que están presentes en su comunidad, a través de la etnografía.</w:t>
            </w:r>
          </w:p>
          <w:p w14:paraId="79D0D04C" w14:textId="77777777" w:rsidR="0007311D" w:rsidRDefault="0007311D" w:rsidP="005518A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BA1F4DB" w14:textId="38136C22" w:rsidR="0007311D" w:rsidRDefault="0007311D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</w:t>
            </w:r>
            <w:r w:rsidR="00F373A0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. </w:t>
            </w:r>
            <w:r w:rsidR="00F373A0" w:rsidRPr="00F373A0">
              <w:rPr>
                <w:sz w:val="20"/>
                <w:szCs w:val="20"/>
              </w:rPr>
              <w:t>Jerarquiza, atendiendo las sugerencias de las personas actoras sociales, las problemáticas identificadas con anterioridad, construyendo acuerdos y visualizando el enfoque del diseño del proyecto de desarrollo comunitario hacia líneas de acción específicas.</w:t>
            </w:r>
          </w:p>
          <w:p w14:paraId="7E794F38" w14:textId="77777777" w:rsidR="0007311D" w:rsidRDefault="0007311D" w:rsidP="005518A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3346C27" w14:textId="0E259334" w:rsidR="0007311D" w:rsidRDefault="0007311D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</w:t>
            </w:r>
            <w:r w:rsidR="00F373A0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. </w:t>
            </w:r>
            <w:r w:rsidR="00F373A0" w:rsidRPr="00F373A0">
              <w:rPr>
                <w:sz w:val="20"/>
                <w:szCs w:val="20"/>
              </w:rPr>
              <w:t>Recopila los datos obtenidos del diagnóstico participativo para comenzar a estructurar el diagnóstico comunitario, eligiendo las herramientas estadísticas pertinentes para la organización e interpretación de estos, detectando las áreas de oportunidad y amenazas que pueden presentarse en el desarrollo de un proyecto comunitario, con la finalidad tomar una decisión fundamentada de la línea de acción a trabajar.</w:t>
            </w:r>
          </w:p>
          <w:p w14:paraId="528CF8C6" w14:textId="77777777" w:rsidR="00F373A0" w:rsidRDefault="00F373A0" w:rsidP="005518A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418B632" w14:textId="09903E4D" w:rsidR="0007311D" w:rsidRDefault="0007311D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AC</w:t>
            </w:r>
            <w:r w:rsidR="00F373A0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. </w:t>
            </w:r>
            <w:r w:rsidR="00F373A0" w:rsidRPr="00F373A0">
              <w:rPr>
                <w:sz w:val="20"/>
                <w:szCs w:val="20"/>
              </w:rPr>
              <w:t>Vincula los conocimientos metodológicos, históricos y humanísticos, tomando en cuenta las normas sociales que protegen la inclusión y cultura de paz, con el uso de las tecnologías de la información y comunicación, medios digitales y análisis de redes sociales.</w:t>
            </w:r>
          </w:p>
          <w:p w14:paraId="2B89F962" w14:textId="77777777" w:rsidR="00F373A0" w:rsidRDefault="00F373A0" w:rsidP="005518A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484E4B9" w14:textId="556AD3D3" w:rsidR="00F373A0" w:rsidRPr="005518A4" w:rsidRDefault="00F373A0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AC13. </w:t>
            </w:r>
            <w:r w:rsidRPr="00F373A0">
              <w:rPr>
                <w:sz w:val="20"/>
                <w:szCs w:val="20"/>
              </w:rPr>
              <w:t>Examina los resultados plasmados en su diagnóstico comunitario, elige el problema socio-ecológico que buscará atender. Además, tiene un primer acercamiento al planteamiento del problema que será la base del diseño del proyecto y propone estrategias para su abordaje integral e inclusivo.</w:t>
            </w:r>
          </w:p>
        </w:tc>
      </w:tr>
      <w:tr w:rsidR="00124564" w14:paraId="2B829F97" w14:textId="77777777">
        <w:tc>
          <w:tcPr>
            <w:tcW w:w="3823" w:type="dxa"/>
            <w:shd w:val="clear" w:color="auto" w:fill="DDC9A3"/>
          </w:tcPr>
          <w:p w14:paraId="70AB472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¿Se vincula con el PAEC?</w:t>
            </w:r>
          </w:p>
        </w:tc>
        <w:tc>
          <w:tcPr>
            <w:tcW w:w="9173" w:type="dxa"/>
          </w:tcPr>
          <w:p w14:paraId="75D5F0C5" w14:textId="2FE18AC0" w:rsidR="00124564" w:rsidRDefault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4D9AF" wp14:editId="7F0B560B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34290</wp:posOffset>
                      </wp:positionV>
                      <wp:extent cx="133350" cy="133350"/>
                      <wp:effectExtent l="0" t="0" r="19050" b="19050"/>
                      <wp:wrapNone/>
                      <wp:docPr id="1" name="Multiplic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8FC845" id="Multiplicar 1" o:spid="_x0000_s1026" style="position:absolute;margin-left:41.55pt;margin-top:2.7pt;width:10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" path="m20939,43116l43116,20939,66675,44497,90234,20939r22177,22177l88853,66675r23558,23559l90234,112411,66675,88853,43116,112411,20939,90234,44497,66675,20939,43116xe" fillcolor="#4472c4 [3204]" strokecolor="#1f3763 [1604]" strokeweight="1pt">
                      <v:stroke joinstyle="miter"/>
                      <v:path arrowok="t" o:connecttype="custom" o:connectlocs="20939,43116;43116,20939;66675,44497;90234,20939;112411,43116;88853,66675;112411,90234;90234,112411;66675,88853;43116,112411;20939,90234;44497,66675;20939,43116" o:connectangles="0,0,0,0,0,0,0,0,0,0,0,0,0"/>
                    </v:shape>
                  </w:pict>
                </mc:Fallback>
              </mc:AlternateConten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  <w:tr w:rsidR="00124564" w14:paraId="753B25C8" w14:textId="77777777">
        <w:tc>
          <w:tcPr>
            <w:tcW w:w="12996" w:type="dxa"/>
            <w:gridSpan w:val="2"/>
            <w:shd w:val="clear" w:color="auto" w:fill="auto"/>
          </w:tcPr>
          <w:p w14:paraId="4D313E98" w14:textId="77777777" w:rsidR="00124564" w:rsidRDefault="001245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</w:tc>
      </w:tr>
    </w:tbl>
    <w:p w14:paraId="79255E51" w14:textId="0F604B9F" w:rsidR="00124564" w:rsidRDefault="00124564">
      <w:pPr>
        <w:jc w:val="both"/>
      </w:pPr>
    </w:p>
    <w:tbl>
      <w:tblPr>
        <w:tblStyle w:val="a8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04274365" w14:textId="77777777">
        <w:tc>
          <w:tcPr>
            <w:tcW w:w="12996" w:type="dxa"/>
            <w:shd w:val="clear" w:color="auto" w:fill="BC955C"/>
          </w:tcPr>
          <w:p w14:paraId="29A04296" w14:textId="26F408D1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124564" w14:paraId="53C86A93" w14:textId="77777777">
        <w:tc>
          <w:tcPr>
            <w:tcW w:w="12996" w:type="dxa"/>
          </w:tcPr>
          <w:p w14:paraId="7151376E" w14:textId="7472A0E6" w:rsidR="00124564" w:rsidRDefault="00472272" w:rsidP="00102267">
            <w:pPr>
              <w:numPr>
                <w:ilvl w:val="0"/>
                <w:numId w:val="1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472272">
              <w:rPr>
                <w:rFonts w:ascii="Montserrat" w:eastAsia="Montserrat" w:hAnsi="Montserrat" w:cs="Montserrat"/>
                <w:sz w:val="20"/>
                <w:szCs w:val="20"/>
              </w:rPr>
              <w:t>Las y los estudiantes se reconocen como seres sociales e identifican su rol dentro de la comunidad y las características de su contexto; conformándose como agentes de transformación a partir de la ética crítica y la participación social que le permitirán desarrollar habilidades para la vida.</w:t>
            </w:r>
          </w:p>
        </w:tc>
      </w:tr>
    </w:tbl>
    <w:p w14:paraId="4AAD6DBB" w14:textId="5B49E2C6" w:rsidR="00124564" w:rsidRDefault="00124564">
      <w:pPr>
        <w:jc w:val="both"/>
        <w:rPr>
          <w:sz w:val="2"/>
          <w:szCs w:val="2"/>
        </w:rPr>
      </w:pPr>
    </w:p>
    <w:p w14:paraId="3C8DB69F" w14:textId="56DC5F3D" w:rsidR="00472272" w:rsidRDefault="00472272">
      <w:pPr>
        <w:jc w:val="both"/>
        <w:rPr>
          <w:sz w:val="2"/>
          <w:szCs w:val="2"/>
        </w:rPr>
      </w:pPr>
    </w:p>
    <w:p w14:paraId="5F3E850B" w14:textId="7C82E7AF" w:rsidR="004A038D" w:rsidRDefault="004A038D">
      <w:pPr>
        <w:jc w:val="both"/>
        <w:rPr>
          <w:sz w:val="2"/>
          <w:szCs w:val="2"/>
        </w:rPr>
      </w:pPr>
    </w:p>
    <w:p w14:paraId="44FF2BF8" w14:textId="0C46ABA1" w:rsidR="004A038D" w:rsidRDefault="004A038D">
      <w:pPr>
        <w:jc w:val="both"/>
        <w:rPr>
          <w:sz w:val="2"/>
          <w:szCs w:val="2"/>
        </w:rPr>
      </w:pPr>
    </w:p>
    <w:p w14:paraId="0E32ED7F" w14:textId="77777777" w:rsidR="004A038D" w:rsidRDefault="004A038D">
      <w:pPr>
        <w:jc w:val="both"/>
        <w:rPr>
          <w:sz w:val="2"/>
          <w:szCs w:val="2"/>
        </w:rPr>
      </w:pPr>
    </w:p>
    <w:p w14:paraId="5EDA9833" w14:textId="77777777" w:rsidR="00472272" w:rsidRDefault="00472272">
      <w:pPr>
        <w:jc w:val="both"/>
        <w:rPr>
          <w:sz w:val="2"/>
          <w:szCs w:val="2"/>
        </w:rPr>
      </w:pPr>
    </w:p>
    <w:tbl>
      <w:tblPr>
        <w:tblStyle w:val="a9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709"/>
        <w:gridCol w:w="567"/>
        <w:gridCol w:w="425"/>
        <w:gridCol w:w="1418"/>
        <w:gridCol w:w="1559"/>
        <w:gridCol w:w="1453"/>
        <w:gridCol w:w="1625"/>
      </w:tblGrid>
      <w:tr w:rsidR="00124564" w14:paraId="0A002740" w14:textId="77777777">
        <w:tc>
          <w:tcPr>
            <w:tcW w:w="12996" w:type="dxa"/>
            <w:gridSpan w:val="8"/>
            <w:shd w:val="clear" w:color="auto" w:fill="BC955C"/>
          </w:tcPr>
          <w:p w14:paraId="7A57811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</w:tr>
      <w:tr w:rsidR="00261C26" w14:paraId="6F3D4D21" w14:textId="77777777" w:rsidTr="00261C26">
        <w:tc>
          <w:tcPr>
            <w:tcW w:w="5240" w:type="dxa"/>
            <w:shd w:val="clear" w:color="auto" w:fill="auto"/>
          </w:tcPr>
          <w:p w14:paraId="7ECC2047" w14:textId="3C816B9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ACTIVIDADES DE APRENDIZAJE</w:t>
            </w:r>
          </w:p>
        </w:tc>
        <w:tc>
          <w:tcPr>
            <w:tcW w:w="709" w:type="dxa"/>
            <w:shd w:val="clear" w:color="auto" w:fill="auto"/>
          </w:tcPr>
          <w:p w14:paraId="77FF3694" w14:textId="390ED8D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</w:tc>
        <w:tc>
          <w:tcPr>
            <w:tcW w:w="567" w:type="dxa"/>
            <w:shd w:val="clear" w:color="auto" w:fill="auto"/>
          </w:tcPr>
          <w:p w14:paraId="14DDD676" w14:textId="36F0EEE7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MD</w:t>
            </w:r>
          </w:p>
        </w:tc>
        <w:tc>
          <w:tcPr>
            <w:tcW w:w="425" w:type="dxa"/>
            <w:shd w:val="clear" w:color="auto" w:fill="auto"/>
          </w:tcPr>
          <w:p w14:paraId="1D7928BD" w14:textId="1C4C192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EI</w:t>
            </w:r>
          </w:p>
        </w:tc>
        <w:tc>
          <w:tcPr>
            <w:tcW w:w="1418" w:type="dxa"/>
            <w:shd w:val="clear" w:color="auto" w:fill="auto"/>
          </w:tcPr>
          <w:p w14:paraId="4C1C9328" w14:textId="774624FA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FECHA</w:t>
            </w:r>
          </w:p>
        </w:tc>
        <w:tc>
          <w:tcPr>
            <w:tcW w:w="1559" w:type="dxa"/>
            <w:shd w:val="clear" w:color="auto" w:fill="auto"/>
          </w:tcPr>
          <w:p w14:paraId="7F463DB8" w14:textId="31DD318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PRODUCTO</w:t>
            </w:r>
          </w:p>
        </w:tc>
        <w:tc>
          <w:tcPr>
            <w:tcW w:w="1453" w:type="dxa"/>
            <w:shd w:val="clear" w:color="auto" w:fill="auto"/>
          </w:tcPr>
          <w:p w14:paraId="44BAB407" w14:textId="43804B9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INSTRUMENTO</w:t>
            </w:r>
          </w:p>
        </w:tc>
        <w:tc>
          <w:tcPr>
            <w:tcW w:w="1625" w:type="dxa"/>
            <w:shd w:val="clear" w:color="auto" w:fill="auto"/>
          </w:tcPr>
          <w:p w14:paraId="606DCC23" w14:textId="6F56730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PONDERACIÓN</w:t>
            </w:r>
          </w:p>
        </w:tc>
      </w:tr>
      <w:tr w:rsidR="00261C26" w14:paraId="5A51183A" w14:textId="77777777" w:rsidTr="00261C26">
        <w:tc>
          <w:tcPr>
            <w:tcW w:w="5240" w:type="dxa"/>
            <w:shd w:val="clear" w:color="auto" w:fill="auto"/>
          </w:tcPr>
          <w:p w14:paraId="0311173C" w14:textId="77777777" w:rsidR="0034476B" w:rsidRDefault="0034476B" w:rsidP="0034476B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Menciona a los alumnos el encuadre que se llevara en este segundo periodo de aprendizaje.</w:t>
            </w:r>
          </w:p>
          <w:p w14:paraId="6E53CAA4" w14:textId="368948B9" w:rsidR="006B4D81" w:rsidRDefault="006B4D81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BB7A70A" w14:textId="389E5FE2" w:rsidR="00516FC0" w:rsidRDefault="00516FC0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Contesta las siguientes preguntas detonadoras: </w:t>
            </w:r>
          </w:p>
          <w:p w14:paraId="2ED12A75" w14:textId="5438A037" w:rsidR="00516FC0" w:rsidRDefault="00516FC0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¿Qué pasa en la comunidad?</w:t>
            </w:r>
          </w:p>
          <w:p w14:paraId="1B673B92" w14:textId="5CB808D4" w:rsidR="00516FC0" w:rsidRDefault="00516FC0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¿Por qué ocurre eso?</w:t>
            </w:r>
          </w:p>
          <w:p w14:paraId="1B3790BF" w14:textId="7592997A" w:rsidR="00516FC0" w:rsidRDefault="00516FC0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Socializa sus respuestas con sus compañeros.</w:t>
            </w:r>
          </w:p>
          <w:p w14:paraId="1416D61C" w14:textId="77777777" w:rsidR="00516FC0" w:rsidRDefault="00516FC0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07F9BB8" w14:textId="5423BFCF" w:rsidR="006B4D81" w:rsidRDefault="006B4D81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2E2017">
              <w:rPr>
                <w:rFonts w:ascii="Montserrat" w:eastAsia="Montserrat" w:hAnsi="Montserrat" w:cs="Montserrat"/>
                <w:sz w:val="18"/>
                <w:szCs w:val="18"/>
              </w:rPr>
              <w:t xml:space="preserve">Mediante una lluvia de ideas, menciona las problemáticas que, mediante la observación directa a su cotidianeidad, además del trabajo territorial realizado </w:t>
            </w:r>
            <w:r w:rsidR="002E2017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anteriormente, han detectado en los escenarios sociales donde se desenvuelve. </w:t>
            </w:r>
          </w:p>
          <w:p w14:paraId="64963A1F" w14:textId="72409332" w:rsidR="002C554D" w:rsidRDefault="002C554D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25BE07F" w14:textId="77777777" w:rsidR="002C554D" w:rsidRDefault="002C554D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E50200D" w14:textId="48779A87" w:rsidR="002E2017" w:rsidRPr="00721FC1" w:rsidRDefault="002E2017" w:rsidP="006B4D8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516FC0">
              <w:rPr>
                <w:rFonts w:ascii="Montserrat" w:eastAsia="Montserrat" w:hAnsi="Montserrat" w:cs="Montserrat"/>
                <w:sz w:val="18"/>
                <w:szCs w:val="18"/>
              </w:rPr>
              <w:t>Solicita a los alumnos, con las aportaciones realizadas en la lluvia de ideas, un cuadro de doble entrada, en donde priorice las problemáticas y mencione cual es la situación de cada una de ellas.</w:t>
            </w:r>
          </w:p>
          <w:p w14:paraId="7934CD37" w14:textId="36283925" w:rsidR="00934352" w:rsidRDefault="00934352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02517F5" w14:textId="05151304" w:rsidR="00516FC0" w:rsidRDefault="00516FC0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6F3898">
              <w:rPr>
                <w:rFonts w:ascii="Montserrat" w:eastAsia="Montserrat" w:hAnsi="Montserrat" w:cs="Montserrat"/>
                <w:sz w:val="18"/>
                <w:szCs w:val="18"/>
              </w:rPr>
              <w:t xml:space="preserve">Posteriormente, clasifica las problemáticas identificando denominadores comunes, es decir, conceptualizara la realidad a partir de las problemáticas, estableciendo los factores (económicos, políticos, culturales, educativos, ambientales, culturales, de salud, etcétera) que intervienen para que estas se agudicen. </w:t>
            </w:r>
          </w:p>
          <w:p w14:paraId="38D9A065" w14:textId="77777777" w:rsidR="00516FC0" w:rsidRDefault="00516FC0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33880C9" w14:textId="77777777" w:rsidR="00211587" w:rsidRDefault="00211587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Con base a la jerarquización de las problemáticas, realiza en plenaria, la valoración de las problemáticas y debate e intercambia ideas respecto a los criterios de valoración. Realiza la selección de su problemática.</w:t>
            </w:r>
          </w:p>
          <w:p w14:paraId="10947C63" w14:textId="77777777" w:rsidR="00211587" w:rsidRDefault="00211587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59776AC" w14:textId="77777777" w:rsidR="00211587" w:rsidRDefault="00211587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6A7F45">
              <w:rPr>
                <w:rFonts w:ascii="Montserrat" w:eastAsia="Montserrat" w:hAnsi="Montserrat" w:cs="Montserrat"/>
                <w:sz w:val="18"/>
                <w:szCs w:val="18"/>
              </w:rPr>
              <w:t>Realiza la elaboración de un “árbol de problemas, que le permitirá analizar el problema que será atendido para un proyecto.</w:t>
            </w:r>
          </w:p>
          <w:p w14:paraId="6B796913" w14:textId="77777777" w:rsidR="006A7F45" w:rsidRDefault="006A7F45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248DF2D1" w14:textId="77777777" w:rsidR="006A7F45" w:rsidRDefault="006A7F45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58953BF" w14:textId="77777777" w:rsidR="006A7F45" w:rsidRDefault="006A7F45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Tomando en cuenta la elección del problema y su análisis en el árbol de problemas, diseña un instrumento de recolección de datos para aplicar con los actores sociales en la comunidad.</w:t>
            </w:r>
          </w:p>
          <w:p w14:paraId="0AA2B252" w14:textId="77777777" w:rsidR="006A7F45" w:rsidRDefault="006A7F45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71668C6" w14:textId="77777777" w:rsidR="006A7F45" w:rsidRDefault="006A7F45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Aplica su instrumento a los miembros de la comunidad y posteriormente realiza el procesamiento de la 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información </w:t>
            </w:r>
            <w:r w:rsidR="008F1F11">
              <w:rPr>
                <w:rFonts w:ascii="Montserrat" w:eastAsia="Montserrat" w:hAnsi="Montserrat" w:cs="Montserrat"/>
                <w:sz w:val="18"/>
                <w:szCs w:val="18"/>
              </w:rPr>
              <w:t>graficando los resultados de la aplicación de su instrumento.</w:t>
            </w:r>
          </w:p>
          <w:p w14:paraId="5FAB6E5A" w14:textId="77777777" w:rsidR="008F1F11" w:rsidRDefault="008F1F11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0CEFFF3" w14:textId="77777777" w:rsidR="008F1F11" w:rsidRDefault="008F1F11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Pr="008F1F11">
              <w:rPr>
                <w:rFonts w:ascii="Montserrat" w:eastAsia="Montserrat" w:hAnsi="Montserrat" w:cs="Montserrat"/>
                <w:sz w:val="18"/>
                <w:szCs w:val="18"/>
              </w:rPr>
              <w:t>El estudiantado rescata la información recabada durante el semestre con el fin de realizar un diagnóstico comunitario que le permita identificar áreas de oportunidad de los hallazgos obtenidos y redacta el informe final; posteriormente, en grupos colaborativos, elaboran una infografía de los resultados obtenidos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>.</w:t>
            </w:r>
          </w:p>
          <w:p w14:paraId="73B2863B" w14:textId="77777777" w:rsidR="008F1F11" w:rsidRDefault="008F1F11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B671B55" w14:textId="65EF7C1A" w:rsidR="008F1F11" w:rsidRPr="00721FC1" w:rsidRDefault="008F1F11" w:rsidP="004A038D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Pr="008F1F11">
              <w:rPr>
                <w:rFonts w:ascii="Montserrat" w:eastAsia="Montserrat" w:hAnsi="Montserrat" w:cs="Montserrat"/>
                <w:sz w:val="18"/>
                <w:szCs w:val="18"/>
              </w:rPr>
              <w:t>El estudiantado realiza una presentación de los resultados que arrojó la sistematización de la información, que representa el diagnóstico participativo comunitario. Convoca a esta presentación, tanto a personas de la escuela como de la comunidad, preferentemente a quienes realizaron aportaciones en el proceso.</w:t>
            </w:r>
          </w:p>
        </w:tc>
        <w:tc>
          <w:tcPr>
            <w:tcW w:w="709" w:type="dxa"/>
            <w:shd w:val="clear" w:color="auto" w:fill="auto"/>
          </w:tcPr>
          <w:p w14:paraId="1B6BC9B1" w14:textId="78F6C282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7B77BA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001A1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86110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99E0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5CF6AA" w14:textId="4A276159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516FC0">
              <w:rPr>
                <w:rFonts w:ascii="Montserrat" w:eastAsia="Montserrat" w:hAnsi="Montserrat" w:cs="Montserrat"/>
                <w:sz w:val="16"/>
                <w:szCs w:val="16"/>
              </w:rPr>
              <w:t>/E/C</w:t>
            </w:r>
          </w:p>
          <w:p w14:paraId="5D04FDD3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D944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7D6806" w14:textId="2E0C9D00" w:rsidR="0034476B" w:rsidRDefault="0034476B" w:rsidP="00516FC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EFD547" w14:textId="77777777" w:rsidR="0034476B" w:rsidRDefault="0034476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17E358" w14:textId="77777777" w:rsidR="00EC25D4" w:rsidRDefault="00EC25D4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057596" w14:textId="05459F21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9848C3">
              <w:rPr>
                <w:rFonts w:ascii="Montserrat" w:eastAsia="Montserrat" w:hAnsi="Montserrat" w:cs="Montserrat"/>
                <w:sz w:val="16"/>
                <w:szCs w:val="16"/>
              </w:rPr>
              <w:t>/</w:t>
            </w:r>
            <w:r w:rsidR="0034476B">
              <w:rPr>
                <w:rFonts w:ascii="Montserrat" w:eastAsia="Montserrat" w:hAnsi="Montserrat" w:cs="Montserrat"/>
                <w:sz w:val="16"/>
                <w:szCs w:val="16"/>
              </w:rPr>
              <w:t>E/C</w:t>
            </w:r>
          </w:p>
          <w:p w14:paraId="6C80B37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06CA6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996B2E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E2B6D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9DCAA7" w14:textId="2A67E68B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CDDC55" w14:textId="488A94A0" w:rsidR="0034476B" w:rsidRDefault="0034476B" w:rsidP="002C554D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749F9C" w14:textId="77777777" w:rsidR="0034476B" w:rsidRDefault="0034476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B18F30" w14:textId="02EB2E8B" w:rsidR="00721FC1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</w:t>
            </w:r>
            <w:r w:rsidR="00102698">
              <w:rPr>
                <w:rFonts w:ascii="Montserrat" w:eastAsia="Montserrat" w:hAnsi="Montserrat" w:cs="Montserrat"/>
                <w:sz w:val="16"/>
                <w:szCs w:val="16"/>
              </w:rPr>
              <w:t>E/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>C</w:t>
            </w:r>
          </w:p>
          <w:p w14:paraId="48B8930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C5082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F55D87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2A2A6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ACD326" w14:textId="21D4ABD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FFB3B" w14:textId="77777777" w:rsidR="00231173" w:rsidRDefault="00231173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D17765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0FFC62F6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A182B1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A7B7DD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BB9C22" w14:textId="5161BD5C" w:rsidR="00934352" w:rsidRDefault="00934352" w:rsidP="006A7F45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AA59C0" w14:textId="77777777" w:rsidR="00934352" w:rsidRDefault="0093435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ECF340" w14:textId="0F0794EC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934352">
              <w:rPr>
                <w:rFonts w:ascii="Montserrat" w:eastAsia="Montserrat" w:hAnsi="Montserrat" w:cs="Montserrat"/>
                <w:sz w:val="16"/>
                <w:szCs w:val="16"/>
              </w:rPr>
              <w:t>/E/C</w:t>
            </w:r>
          </w:p>
          <w:p w14:paraId="1861753E" w14:textId="6DDB9BFE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FC62A0" w14:textId="196057A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3A3E97" w14:textId="5980032A" w:rsidR="00934352" w:rsidRDefault="00934352" w:rsidP="006A7F45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065A12" w14:textId="77777777" w:rsidR="00934352" w:rsidRDefault="0093435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41044B" w14:textId="3497965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D817F4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  <w:r w:rsidR="00934352">
              <w:rPr>
                <w:rFonts w:ascii="Montserrat" w:eastAsia="Montserrat" w:hAnsi="Montserrat" w:cs="Montserrat"/>
                <w:sz w:val="16"/>
                <w:szCs w:val="16"/>
              </w:rPr>
              <w:t>/C</w:t>
            </w:r>
          </w:p>
          <w:p w14:paraId="2AF1555A" w14:textId="07642B7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E48944" w14:textId="6272B4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71E8A1" w14:textId="5DF65223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22A907" w14:textId="42B3E7CD" w:rsidR="00D817F4" w:rsidRDefault="00D817F4" w:rsidP="006A7F45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D06D5B" w14:textId="78FFF34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24E5FA" w14:textId="17AB445A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3BB10CFF" w14:textId="7777777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7592B1" w14:textId="7777777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7111E6" w14:textId="42C6EDC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A36534" w14:textId="576E5461" w:rsidR="00E76819" w:rsidRDefault="00E76819" w:rsidP="008F1F11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A7FAEF" w14:textId="7777777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D36147" w14:textId="5587D82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577C29A2" w14:textId="515601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72F0FD" w14:textId="02BBB74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7350D2" w14:textId="40F0784F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444E61" w14:textId="2B7FDDB8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69A6B2" w14:textId="672CE61C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84AC25" w14:textId="3CCCD777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72C9C6" w14:textId="63B366BA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78D771" w14:textId="5AEDFD24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1527EA" w14:textId="1B7D5AEF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</w:t>
            </w:r>
          </w:p>
          <w:p w14:paraId="51B5338F" w14:textId="2F78CF68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B99A14" w14:textId="1358CE2E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EA772D" w14:textId="4DEAE997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102371" w14:textId="2E2C7ADF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728829" w14:textId="73DE9436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E8DD9E" w14:textId="4C8AD5EE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3DFC02" w14:textId="35F98576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81C434" w14:textId="34D46B6C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7D905156" w14:textId="7DBDBB94" w:rsidR="00640309" w:rsidRPr="00261C26" w:rsidRDefault="00640309" w:rsidP="009343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AC8B911" w14:textId="2D90E193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A483E8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63A067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8B4443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685C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44026D" w14:textId="3B16D57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3E9A3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9701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4739C" w14:textId="6FD5DB2F" w:rsidR="00EC25D4" w:rsidRDefault="00EC25D4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DF4D0C" w14:textId="77777777" w:rsidR="0034476B" w:rsidRDefault="0034476B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07488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F890C2" w14:textId="31240602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72F6BF" w14:textId="3E70F20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02AF86" w14:textId="1814502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535236" w14:textId="3D85D95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F03593" w14:textId="31FAC144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D5096B" w14:textId="36D74528" w:rsidR="009848C3" w:rsidRDefault="009848C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461F1E" w14:textId="77777777" w:rsidR="0034476B" w:rsidRDefault="0034476B" w:rsidP="001026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9D4DCB" w14:textId="1EBE187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BCB3FD" w14:textId="5D88515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1A53FBC" w14:textId="4B8AF3E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BCA2C4" w14:textId="5BBD009C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CD3E7B" w14:textId="10EA5660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005BD9" w14:textId="6DD0456F" w:rsidR="00102698" w:rsidRDefault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DEC918" w14:textId="26D57E87" w:rsidR="00231173" w:rsidRDefault="00231173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3CE97" w14:textId="7AF976FB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566C40" w14:textId="3C513483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2585504" w14:textId="61C2429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23170" w14:textId="41AF7C9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4A894A" w14:textId="3A81A1B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25CE69" w14:textId="376C5F52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CED21C" w14:textId="565F79C0" w:rsidR="007A288C" w:rsidRDefault="007A288C" w:rsidP="006A7F45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CEA513" w14:textId="6A515517" w:rsidR="007A288C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EF78082" w14:textId="7777777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EE6B261" w14:textId="51BA290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ECB569" w14:textId="03F83BDD" w:rsidR="007A288C" w:rsidRDefault="007A288C" w:rsidP="00D817F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1D4208" w14:textId="2E7B285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C6651F" w14:textId="2224BDA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68C5C9F" w14:textId="01CA3F5E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EDB983" w14:textId="28F2B18F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22C5F3" w14:textId="0D898558" w:rsidR="00D817F4" w:rsidRDefault="00D817F4" w:rsidP="006A7F45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CD29CD" w14:textId="2CC99D74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544D3A" w14:textId="202372C1" w:rsidR="007A288C" w:rsidRDefault="007A288C" w:rsidP="00E7681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159EF7" w14:textId="77777777" w:rsidR="008116BB" w:rsidRDefault="007A288C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6863D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975492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8B59F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498218" w14:textId="015AAFCD" w:rsidR="008116BB" w:rsidRDefault="008116BB" w:rsidP="008F1F11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16F656" w14:textId="77777777" w:rsidR="00E76819" w:rsidRDefault="00E7681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125C9A" w14:textId="428B9EDF" w:rsidR="00E76819" w:rsidRDefault="00E7681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41F5B499" w14:textId="331651CD" w:rsidR="00E76819" w:rsidRDefault="00E7681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4CEA2E" w14:textId="73C0D634" w:rsidR="008F1F11" w:rsidRDefault="008F1F11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E66D85" w14:textId="6E045F0E" w:rsidR="008F1F11" w:rsidRDefault="008F1F11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BF90D3" w14:textId="2823C87E" w:rsidR="008F1F11" w:rsidRDefault="008F1F11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CF5B71" w14:textId="50F3FDCE" w:rsidR="008F1F11" w:rsidRDefault="008F1F11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5C9623" w14:textId="69F88F6F" w:rsidR="008F1F11" w:rsidRDefault="008F1F11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A3838A" w14:textId="3EFA4CC1" w:rsidR="008F1F11" w:rsidRDefault="008F1F11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5F5943" w14:textId="1BF02E51" w:rsidR="008F1F11" w:rsidRDefault="008F1F11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2CC747" w14:textId="77777777" w:rsidR="00640309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47739C50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66868A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D3D55E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47DD3A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733F0D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999DB6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BE2FD4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2A0171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248D38B2" w14:textId="232803E4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12ECF647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EFC9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0B603D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0942AF" w14:textId="77777777" w:rsidR="00EC25D4" w:rsidRDefault="00EC25D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1A0476" w14:textId="77777777" w:rsidR="00EC25D4" w:rsidRDefault="00EC25D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EDEA2D" w14:textId="29AAC9A4" w:rsidR="00EC25D4" w:rsidRDefault="00516FC0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A5A1EB6" w14:textId="77777777" w:rsidR="00516FC0" w:rsidRDefault="00516FC0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1ED490" w14:textId="729B990D" w:rsidR="00EC25D4" w:rsidRDefault="00EC25D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4B83CE" w14:textId="2A0C47E2" w:rsidR="0034476B" w:rsidRDefault="0034476B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2E7EF8" w14:textId="76C9D013" w:rsidR="0034476B" w:rsidRDefault="0034476B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405CE4" w14:textId="77777777" w:rsidR="0034476B" w:rsidRDefault="0034476B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1CE5DF" w14:textId="46419283" w:rsidR="00EC25D4" w:rsidRDefault="00EC25D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C9E776A" w14:textId="465816D1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702CB0" w14:textId="366F30D5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B12D80" w14:textId="422B6456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B5131B" w14:textId="5EAAC0CF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719B0D" w14:textId="40560C34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F80BD9" w14:textId="36EB48B1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50855D" w14:textId="5B194389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40B742" w14:textId="5DF38B10" w:rsidR="00231173" w:rsidRDefault="00231173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32ABBBA" w14:textId="7970C361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046742" w14:textId="21FA351B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D41677" w14:textId="5600B0DC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8DC4AE" w14:textId="20BF4278" w:rsidR="00102698" w:rsidRDefault="00102698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65C7CA" w14:textId="2FAE7430" w:rsidR="00102698" w:rsidRDefault="00102698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1EEE85" w14:textId="20B130E5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AD8D18" w14:textId="584C2E6C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9DBE9F" w14:textId="27A6CE5A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FE56DC" w14:textId="77777777" w:rsidR="00D817F4" w:rsidRDefault="00D817F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DCA02D" w14:textId="62BD3815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1D56CC" w14:textId="5097896E" w:rsidR="00934352" w:rsidRDefault="00934352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801913" w14:textId="77777777" w:rsidR="00934352" w:rsidRDefault="00934352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4FF8ED" w14:textId="730B499F" w:rsidR="00EC25D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3144FFA" w14:textId="0D4CDD00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C6FECC" w14:textId="6529C1FB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869726" w14:textId="77777777" w:rsidR="00934352" w:rsidRDefault="00934352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E050E3" w14:textId="638BCEFB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906E12" w14:textId="13094E22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7073A8D" w14:textId="1B5E2903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6582040" w14:textId="7DD9E7A6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98D88C" w14:textId="3E10CD19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FE875F" w14:textId="7F9C1DD3" w:rsidR="00D817F4" w:rsidRDefault="00D817F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313173" w14:textId="77777777" w:rsidR="00D817F4" w:rsidRDefault="00D817F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D2743E" w14:textId="2E7E520F" w:rsidR="007A288C" w:rsidRDefault="007A288C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F1EE72F" w14:textId="1F97D8D5" w:rsidR="00BE1740" w:rsidRDefault="00BE1740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66264B" w14:textId="2CD7C697" w:rsidR="00BE1740" w:rsidRDefault="00BE1740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EA634C" w14:textId="76F04FA5" w:rsidR="00BE1740" w:rsidRDefault="00BE1740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66872D" w14:textId="7EF4F0D2" w:rsidR="00BE1740" w:rsidRDefault="00BE1740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C79ABF" w14:textId="77777777" w:rsidR="00E76819" w:rsidRDefault="00E76819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403F7D" w14:textId="248A1DCE" w:rsidR="00BE1740" w:rsidRDefault="00BE1740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1A62D38" w14:textId="3F21B5D4" w:rsidR="00733FE9" w:rsidRDefault="00733FE9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4962DB" w14:textId="1962210F" w:rsidR="00733FE9" w:rsidRDefault="00733FE9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B0A73" w14:textId="2AECBAFD" w:rsidR="00733FE9" w:rsidRDefault="00733FE9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560213" w14:textId="77777777" w:rsidR="009D2E44" w:rsidRDefault="009D2E44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7884A1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E84CE8F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B65768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2489C3" w14:textId="7777777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37CEDE" w14:textId="53862E0E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DA1BF67" w14:textId="2138B6F9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D03F28" w14:textId="2B13AD10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E2F5E3" w14:textId="19FFCC5A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4F45BB" w14:textId="4D32D0C7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8044D3" w14:textId="20DD2706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2ED8E2" w14:textId="23434FCA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58AB42" w14:textId="2CAEE9A1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45997B" w14:textId="5257665B" w:rsidR="008F1F11" w:rsidRDefault="008F1F11" w:rsidP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FE886D" w14:textId="77777777" w:rsidR="008F1F11" w:rsidRDefault="008F1F11" w:rsidP="009343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C4C03B" w14:textId="1B7D050F" w:rsidR="008F1F11" w:rsidRDefault="008F1F11" w:rsidP="009343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42CF9AFB" w14:textId="069E55D4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0311FB" w14:textId="77777777" w:rsidR="00721FC1" w:rsidRDefault="00721FC1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94B849" w14:textId="33804425" w:rsidR="00721FC1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1</w:t>
            </w:r>
          </w:p>
          <w:p w14:paraId="66E31E4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9E196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E89CD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BED269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29F7D5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31A4A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A54E2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48829D" w14:textId="41B3615D" w:rsidR="00231173" w:rsidRDefault="00231173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AB086D" w14:textId="77777777" w:rsidR="009848C3" w:rsidRDefault="009848C3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28A51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B17A93" w14:textId="15709F28" w:rsidR="0034476B" w:rsidRDefault="0034476B" w:rsidP="00516FC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968DE3" w14:textId="77777777" w:rsidR="00516FC0" w:rsidRDefault="00516FC0" w:rsidP="00516FC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59884E" w14:textId="77777777" w:rsidR="0034476B" w:rsidRDefault="0034476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8C3BFD" w14:textId="1CBB3145" w:rsidR="00231173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231173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2</w:t>
            </w:r>
          </w:p>
          <w:p w14:paraId="42B4BE4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185C22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29A89F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D3F54D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FFE69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D9B33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AECFB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D7BC4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A087F6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EA37A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FF329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709DA3" w14:textId="77777777" w:rsidR="00CD5CFD" w:rsidRDefault="00CD5CFD" w:rsidP="0021158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5219FC" w14:textId="77777777" w:rsidR="00CD5CFD" w:rsidRDefault="00CD5CF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2BCBFA" w14:textId="5A5C6316" w:rsidR="007A288C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A288C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3</w:t>
            </w:r>
          </w:p>
          <w:p w14:paraId="67A56B8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CFF592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00EA64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3822D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6D7CF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2D0FDA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9DA26D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D1BE7" w14:textId="77777777" w:rsidR="00934352" w:rsidRDefault="00934352" w:rsidP="009343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535E7C" w14:textId="3362B1CC" w:rsidR="00733FE9" w:rsidRDefault="00733FE9" w:rsidP="00D817F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4BAD1B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D75697" w14:textId="759A8DC0" w:rsidR="00733FE9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33FE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4</w:t>
            </w:r>
          </w:p>
          <w:p w14:paraId="7F5B5A79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CE0A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B3968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ACC0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6679C0" w14:textId="77777777" w:rsidR="00640309" w:rsidRDefault="00640309" w:rsidP="009343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6C0B26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E7C892" w14:textId="2B01FE6D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68A6CC0" w14:textId="077AAA5D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E67680" w14:textId="2F5CAF45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BCA856" w14:textId="0D929C8C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C8C6E44" w14:textId="77777777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410BB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0F80C9" w14:textId="55641244" w:rsidR="00DB5E2E" w:rsidRDefault="00924D19" w:rsidP="00F9793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64030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5</w:t>
            </w:r>
          </w:p>
        </w:tc>
        <w:tc>
          <w:tcPr>
            <w:tcW w:w="1559" w:type="dxa"/>
            <w:shd w:val="clear" w:color="auto" w:fill="auto"/>
          </w:tcPr>
          <w:p w14:paraId="558EC243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0DB40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69C1C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957866" w14:textId="3956A693" w:rsidR="00721FC1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Preguntas detonadoras</w:t>
            </w:r>
          </w:p>
          <w:p w14:paraId="4C41378F" w14:textId="7CFD40D6" w:rsidR="002C554D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AD546B" w14:textId="068C5E52" w:rsidR="002C554D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0B3446" w14:textId="12E13C05" w:rsidR="002C554D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C85671" w14:textId="51A929F5" w:rsidR="002C554D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BB6DF9" w14:textId="6E76DEB8" w:rsidR="002C554D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4B1CF2" w14:textId="77777777" w:rsidR="002C554D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A39781" w14:textId="7C140562" w:rsidR="00EC25D4" w:rsidRDefault="00516FC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Lluvia de ideas</w:t>
            </w:r>
          </w:p>
          <w:p w14:paraId="2700D06B" w14:textId="654869A4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09B170" w14:textId="5CE8EF00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25C09E" w14:textId="165B63A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0A2FF8" w14:textId="09C04161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98E687" w14:textId="77777777" w:rsidR="002C554D" w:rsidRDefault="002C55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3A704E" w14:textId="3B387790" w:rsidR="0034476B" w:rsidRDefault="0034476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4F95E6" w14:textId="14872459" w:rsidR="0034476B" w:rsidRDefault="00516FC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Cuadro doble entrada</w:t>
            </w:r>
          </w:p>
          <w:p w14:paraId="1F8A1E09" w14:textId="10AEFF7C" w:rsidR="006F3898" w:rsidRDefault="006F38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8C0513" w14:textId="2AAB7941" w:rsidR="006F3898" w:rsidRDefault="006F38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5773CE" w14:textId="29025A5D" w:rsidR="006F3898" w:rsidRDefault="006F38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5161EC" w14:textId="7F268727" w:rsidR="006F3898" w:rsidRDefault="006F38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1BDD01" w14:textId="3BFA3054" w:rsidR="006F3898" w:rsidRDefault="006F38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1CCC81" w14:textId="658C72BE" w:rsidR="006F3898" w:rsidRDefault="006F38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Tabla de clasificación de problemáticas.</w:t>
            </w:r>
          </w:p>
          <w:p w14:paraId="26AAD999" w14:textId="77777777" w:rsidR="0034476B" w:rsidRDefault="0034476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BD86B" w14:textId="0461788C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1E8D3F" w14:textId="6B1DA3B8" w:rsidR="006A7F45" w:rsidRDefault="006A7F45" w:rsidP="006A7F45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1EB12B" w14:textId="05DF8A52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Debate y selección del problema</w:t>
            </w:r>
          </w:p>
          <w:p w14:paraId="6BCA1945" w14:textId="43384FB9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573629" w14:textId="46C5A773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B5B77A" w14:textId="014C8EDA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10F844" w14:textId="5E1923B0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Árbol de problemas</w:t>
            </w:r>
          </w:p>
          <w:p w14:paraId="057AFB7F" w14:textId="58C75BC5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187D9D" w14:textId="0D97E334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F3FC6A" w14:textId="29271CAA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837B66" w14:textId="3B21E97F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078721" w14:textId="4596E3EE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Diseño de instrumento </w:t>
            </w:r>
          </w:p>
          <w:p w14:paraId="48B2E8B8" w14:textId="1296AAB8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202072" w14:textId="208999D2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DED00D" w14:textId="53E0567E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62FC75" w14:textId="507C08CB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6A29FD" w14:textId="2031F4D6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Aplicación y procesamiento 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 xml:space="preserve">de la información </w:t>
            </w:r>
          </w:p>
          <w:p w14:paraId="378A720F" w14:textId="55468BC1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6C50F2" w14:textId="6C6A019E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CD02F5" w14:textId="08F754E3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8040D0" w14:textId="3A4335D1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746CFD" w14:textId="70860C7C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99E46F" w14:textId="671450DD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Diagnostico comunitario </w:t>
            </w:r>
          </w:p>
          <w:p w14:paraId="07ECAA7D" w14:textId="1D55347C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CB3FED" w14:textId="586060DB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7091C5" w14:textId="77777777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343B5E" w14:textId="77777777" w:rsidR="00934352" w:rsidRDefault="0093435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8EA98B" w14:textId="77777777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667887B" w14:textId="77777777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Presentación e informe</w:t>
            </w:r>
          </w:p>
          <w:p w14:paraId="60CC6154" w14:textId="4778F54E" w:rsidR="008F1F11" w:rsidRDefault="008F1F1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53" w:type="dxa"/>
            <w:shd w:val="clear" w:color="auto" w:fill="auto"/>
          </w:tcPr>
          <w:p w14:paraId="3F6AE8E0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6DB236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8C85E2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A71FDF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40141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D5634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9BA5E8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45EFB6" w14:textId="52AB51DB" w:rsidR="008116BB" w:rsidRDefault="00721FC1" w:rsidP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de cotejo</w:t>
            </w:r>
          </w:p>
          <w:p w14:paraId="2048D3EF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64423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A3726D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D0FC9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A9081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257753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A886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BECA34" w14:textId="178E8C5C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shd w:val="clear" w:color="auto" w:fill="auto"/>
          </w:tcPr>
          <w:p w14:paraId="55F57D53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D6053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0A751B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E35E3E" w14:textId="77777777" w:rsidR="00721FC1" w:rsidRDefault="00721FC1" w:rsidP="00EC25D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32DFB1" w14:textId="4D643384" w:rsidR="00721FC1" w:rsidRDefault="00CC4C1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48A6FD1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6FB576" w14:textId="506A991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13BF81" w14:textId="19A26388" w:rsidR="0034476B" w:rsidRDefault="0034476B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D1164D" w14:textId="77777777" w:rsidR="002C554D" w:rsidRDefault="002C554D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A72C4F" w14:textId="77777777" w:rsidR="0034476B" w:rsidRDefault="0034476B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E28E7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8CCD7B" w14:textId="05693539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02B7D63" w14:textId="0F7602D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582E67" w14:textId="7AF8EAA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DA69D8F" w14:textId="4BF7330B" w:rsidR="00CD5CFD" w:rsidRDefault="00CD5CFD" w:rsidP="002C554D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6DFA65" w14:textId="472BE6E2" w:rsidR="00CD5CFD" w:rsidRDefault="00CD5CF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453F0B" w14:textId="4D908C1F" w:rsidR="00CD5CFD" w:rsidRDefault="00CD5CF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65CD4A" w14:textId="7B2F03E5" w:rsidR="00CD5CFD" w:rsidRDefault="00CD5CFD" w:rsidP="00CD5CFD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A9D48" w14:textId="715357B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559FE93" w14:textId="08880C45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4B75C0" w14:textId="77F139E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47A6D0" w14:textId="63D76D7A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8FBB28" w14:textId="075901CA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A6472C" w14:textId="77777777" w:rsidR="006A7F45" w:rsidRDefault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96F9A7" w14:textId="3DF45B47" w:rsidR="00231173" w:rsidRDefault="00231173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78B628" w14:textId="531CEAFE" w:rsidR="00231173" w:rsidRDefault="00CD5CFD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10</w:t>
            </w:r>
            <w:r w:rsidR="00231173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780E7A01" w14:textId="5E6B80BB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367640" w14:textId="0D6359CF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790489" w14:textId="38AFC74C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7D8C0B" w14:textId="66538A3C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EB046D" w14:textId="2C15A144" w:rsidR="00BF53A4" w:rsidRDefault="00BF53A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D8751C" w14:textId="247E54AB" w:rsidR="00BF53A4" w:rsidRDefault="00BF53A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82F040" w14:textId="727E6C65" w:rsidR="00934352" w:rsidRDefault="006A7F45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B60DF08" w14:textId="77777777" w:rsidR="00934352" w:rsidRDefault="00934352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2270EB" w14:textId="77115C45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0DAD63" w14:textId="57C1A593" w:rsidR="006A7F45" w:rsidRDefault="006A7F45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F9E6EC" w14:textId="77777777" w:rsidR="006A7F45" w:rsidRDefault="006A7F45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BF5B4C" w14:textId="081E46FB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95D2E5" w14:textId="3685EC75" w:rsidR="009D2E44" w:rsidRDefault="00934352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10</w:t>
            </w:r>
            <w:r w:rsidR="009D2E44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2865A6BD" w14:textId="5EBA655E" w:rsidR="00934352" w:rsidRDefault="00934352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0CFF51" w14:textId="77777777" w:rsidR="00133EBE" w:rsidRDefault="00133EBE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227111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2B63BC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1CD1E7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BECC4B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12C18EE2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91CAB02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64C2C3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51CB49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1A3CDD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6F37D6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4A96B92E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17D244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B7A151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026605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5E654F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8D2825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5DC027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7A2A14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2BF301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915D92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5C10CD78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49F284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17E2C2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AC1480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EEF5BA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1EA880" w14:textId="77777777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015FFBF2" w14:textId="0ABEBB28" w:rsidR="008F1F11" w:rsidRDefault="008F1F11" w:rsidP="006A7F4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</w:tbl>
    <w:p w14:paraId="003D0118" w14:textId="72D22103" w:rsidR="00124564" w:rsidRDefault="00124564">
      <w:pPr>
        <w:jc w:val="both"/>
        <w:rPr>
          <w:sz w:val="2"/>
          <w:szCs w:val="2"/>
        </w:rPr>
      </w:pPr>
    </w:p>
    <w:p w14:paraId="024960DC" w14:textId="7AC81532" w:rsidR="00934352" w:rsidRDefault="00934352">
      <w:pPr>
        <w:jc w:val="both"/>
        <w:rPr>
          <w:sz w:val="2"/>
          <w:szCs w:val="2"/>
        </w:rPr>
      </w:pPr>
    </w:p>
    <w:p w14:paraId="68E22B47" w14:textId="77777777" w:rsidR="00934352" w:rsidRDefault="00934352">
      <w:pPr>
        <w:jc w:val="both"/>
        <w:rPr>
          <w:sz w:val="2"/>
          <w:szCs w:val="2"/>
        </w:rPr>
      </w:pPr>
    </w:p>
    <w:p w14:paraId="5BB3C128" w14:textId="1A05FC31" w:rsidR="00934352" w:rsidRDefault="00934352">
      <w:pPr>
        <w:jc w:val="both"/>
        <w:rPr>
          <w:sz w:val="2"/>
          <w:szCs w:val="2"/>
        </w:rPr>
      </w:pPr>
    </w:p>
    <w:p w14:paraId="72A8A36A" w14:textId="4A91FB84" w:rsidR="00934352" w:rsidRDefault="00934352">
      <w:pPr>
        <w:jc w:val="both"/>
        <w:rPr>
          <w:sz w:val="2"/>
          <w:szCs w:val="2"/>
        </w:rPr>
      </w:pPr>
    </w:p>
    <w:p w14:paraId="5D6AC0E8" w14:textId="77777777" w:rsidR="00934352" w:rsidRDefault="00934352">
      <w:pPr>
        <w:jc w:val="both"/>
        <w:rPr>
          <w:sz w:val="2"/>
          <w:szCs w:val="2"/>
        </w:rPr>
      </w:pPr>
    </w:p>
    <w:tbl>
      <w:tblPr>
        <w:tblStyle w:val="aa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5377BA02" w14:textId="77777777">
        <w:tc>
          <w:tcPr>
            <w:tcW w:w="12996" w:type="dxa"/>
            <w:shd w:val="clear" w:color="auto" w:fill="BC955C"/>
          </w:tcPr>
          <w:p w14:paraId="3F5FA633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Estudio independiente</w:t>
            </w:r>
          </w:p>
        </w:tc>
      </w:tr>
      <w:tr w:rsidR="00124564" w14:paraId="756E52C3" w14:textId="77777777">
        <w:tc>
          <w:tcPr>
            <w:tcW w:w="12996" w:type="dxa"/>
          </w:tcPr>
          <w:p w14:paraId="3327D1E4" w14:textId="77777777" w:rsidR="00124564" w:rsidRDefault="00130740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517826">
              <w:rPr>
                <w:rFonts w:ascii="Montserrat" w:eastAsia="Montserrat" w:hAnsi="Montserrat" w:cs="Montserrat"/>
                <w:sz w:val="20"/>
                <w:szCs w:val="20"/>
              </w:rPr>
              <w:t>El alumno analiza, investiga y reflexiona sobre la responsabilidad que tienen como ciudadanos y ciudadanas dentro de la sociedad en que se desenvuelve y como mejoraría la convivencia en ella.</w:t>
            </w:r>
          </w:p>
          <w:p w14:paraId="19ABF8A3" w14:textId="77777777" w:rsidR="00517826" w:rsidRPr="00517826" w:rsidRDefault="00517826" w:rsidP="00517826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 los valores del respeto, responsabilidad y honestidad, dentro de las estrategias que integran las progresiones de la Unidad.</w:t>
            </w:r>
          </w:p>
        </w:tc>
      </w:tr>
    </w:tbl>
    <w:p w14:paraId="246A02F8" w14:textId="73C73574" w:rsidR="00124564" w:rsidRDefault="00124564">
      <w:pPr>
        <w:jc w:val="both"/>
      </w:pPr>
    </w:p>
    <w:tbl>
      <w:tblPr>
        <w:tblStyle w:val="ab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3F44655D" w14:textId="77777777">
        <w:tc>
          <w:tcPr>
            <w:tcW w:w="12996" w:type="dxa"/>
            <w:shd w:val="clear" w:color="auto" w:fill="BC955C"/>
          </w:tcPr>
          <w:p w14:paraId="1200AEF3" w14:textId="7CBB9093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Retroalimentación de la práctica docente</w:t>
            </w:r>
          </w:p>
        </w:tc>
      </w:tr>
      <w:tr w:rsidR="00124564" w14:paraId="0F124606" w14:textId="77777777">
        <w:tc>
          <w:tcPr>
            <w:tcW w:w="12996" w:type="dxa"/>
          </w:tcPr>
          <w:p w14:paraId="06069F22" w14:textId="631E5636" w:rsidR="00E54BD2" w:rsidRDefault="00956A40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Una vez realizadas las actividades</w:t>
            </w:r>
            <w:r w:rsidR="00CD4276">
              <w:rPr>
                <w:rFonts w:ascii="Montserrat" w:eastAsia="Montserrat" w:hAnsi="Montserrat" w:cs="Montserrat"/>
                <w:sz w:val="20"/>
                <w:szCs w:val="20"/>
              </w:rPr>
              <w:t xml:space="preserve"> de aprendizaje propuestas, en esta sección se identificarán aquellos aspectos susceptibles de mejora en futuras planeaciones. Algunas preguntas detonadoras que pueden guiar este apartado son:</w:t>
            </w:r>
          </w:p>
          <w:p w14:paraId="59D166D6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¿Cómo valoraría el desarrollo de las actividades de aprendizaje?</w:t>
            </w:r>
          </w:p>
          <w:p w14:paraId="41D388D8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¿Cuál </w:t>
            </w:r>
            <w:r w:rsidRPr="00CD4276">
              <w:rPr>
                <w:rFonts w:ascii="Montserrat" w:eastAsia="Montserrat" w:hAnsi="Montserrat" w:cs="Montserrat"/>
                <w:sz w:val="20"/>
                <w:szCs w:val="20"/>
              </w:rPr>
              <w:t>fue la retroalimentación del estudiantado frente a la sesión?</w:t>
            </w:r>
          </w:p>
          <w:p w14:paraId="354B5893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¿Cuáles fueron los aciertos y las dificultades frente a los que usted, su estudiantado o la comunidad se encontraron?</w:t>
            </w:r>
          </w:p>
          <w:p w14:paraId="70F200B6" w14:textId="5BC34C21" w:rsidR="00CD4276" w:rsidRPr="00E54BD2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¿Qué aspectos se necesitan modificar en futuras sesiones y cuales se deben mantener?</w:t>
            </w:r>
          </w:p>
        </w:tc>
      </w:tr>
    </w:tbl>
    <w:p w14:paraId="4B150A0E" w14:textId="792EB67A" w:rsidR="00124564" w:rsidRDefault="00124564">
      <w:pPr>
        <w:jc w:val="both"/>
        <w:rPr>
          <w:sz w:val="2"/>
          <w:szCs w:val="2"/>
        </w:rPr>
      </w:pPr>
    </w:p>
    <w:p w14:paraId="012F8592" w14:textId="2484B2F9" w:rsidR="00124564" w:rsidRDefault="00124564">
      <w:pPr>
        <w:jc w:val="both"/>
        <w:rPr>
          <w:sz w:val="2"/>
          <w:szCs w:val="2"/>
        </w:rPr>
      </w:pPr>
    </w:p>
    <w:tbl>
      <w:tblPr>
        <w:tblStyle w:val="ac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124564" w14:paraId="0F618FCD" w14:textId="77777777">
        <w:tc>
          <w:tcPr>
            <w:tcW w:w="6498" w:type="dxa"/>
          </w:tcPr>
          <w:p w14:paraId="3D317499" w14:textId="101B5B83" w:rsidR="00124564" w:rsidRDefault="007A1FD9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D8147DF" wp14:editId="4C73CC05">
                  <wp:simplePos x="0" y="0"/>
                  <wp:positionH relativeFrom="column">
                    <wp:posOffset>1047750</wp:posOffset>
                  </wp:positionH>
                  <wp:positionV relativeFrom="paragraph">
                    <wp:posOffset>-43815</wp:posOffset>
                  </wp:positionV>
                  <wp:extent cx="1876425" cy="765140"/>
                  <wp:effectExtent l="0" t="0" r="0" b="0"/>
                  <wp:wrapNone/>
                  <wp:docPr id="2748104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810427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253" cy="76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4276"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5E050399" w14:textId="2B398A2A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0C75BCC0" w14:textId="77777777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723D449" w14:textId="2AE9F799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ING. EMILIO ZAMITIZ CALDERÓN</w:t>
            </w:r>
          </w:p>
        </w:tc>
        <w:tc>
          <w:tcPr>
            <w:tcW w:w="6498" w:type="dxa"/>
          </w:tcPr>
          <w:p w14:paraId="5493A85F" w14:textId="11D2B5F4" w:rsidR="00124564" w:rsidRDefault="00B9497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CAA17A2" wp14:editId="29A1A18E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-7197</wp:posOffset>
                  </wp:positionV>
                  <wp:extent cx="1427481" cy="579120"/>
                  <wp:effectExtent l="0" t="0" r="127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813" cy="580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AF1E2A" w14:textId="77777777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C2504BA" w14:textId="77777777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3333ABE" w14:textId="67B5958D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</w:tr>
      <w:tr w:rsidR="00124564" w14:paraId="19D7601B" w14:textId="77777777">
        <w:tc>
          <w:tcPr>
            <w:tcW w:w="6498" w:type="dxa"/>
            <w:shd w:val="clear" w:color="auto" w:fill="BC955C"/>
          </w:tcPr>
          <w:p w14:paraId="2CD659DB" w14:textId="6CA53962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3641EABF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00EA6EAF" w14:textId="391E9C9C" w:rsidR="00BB0B53" w:rsidRPr="009B34EA" w:rsidRDefault="00BB0B53" w:rsidP="009B34EA">
      <w:pPr>
        <w:rPr>
          <w:sz w:val="40"/>
          <w:szCs w:val="40"/>
        </w:rPr>
      </w:pPr>
    </w:p>
    <w:sectPr w:rsidR="00BB0B53" w:rsidRPr="009B34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A7220" w14:textId="77777777" w:rsidR="00871E72" w:rsidRDefault="00871E72">
      <w:pPr>
        <w:spacing w:after="0" w:line="240" w:lineRule="auto"/>
      </w:pPr>
      <w:r>
        <w:separator/>
      </w:r>
    </w:p>
  </w:endnote>
  <w:endnote w:type="continuationSeparator" w:id="0">
    <w:p w14:paraId="7F6133E2" w14:textId="77777777" w:rsidR="00871E72" w:rsidRDefault="0087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lito">
    <w:altName w:val="MS Gothic"/>
    <w:charset w:val="00"/>
    <w:family w:val="swiss"/>
    <w:pitch w:val="variable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47C9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9BB8E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60907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E3DF1" w14:textId="77777777" w:rsidR="00871E72" w:rsidRDefault="00871E72">
      <w:pPr>
        <w:spacing w:after="0" w:line="240" w:lineRule="auto"/>
      </w:pPr>
      <w:r>
        <w:separator/>
      </w:r>
    </w:p>
  </w:footnote>
  <w:footnote w:type="continuationSeparator" w:id="0">
    <w:p w14:paraId="25491E1C" w14:textId="77777777" w:rsidR="00871E72" w:rsidRDefault="00871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E661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1C0993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791.25pt;height:611.2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E75DC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367BBD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791.25pt;height:611.25pt;z-index:-251659776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426CD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442703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91.25pt;height:611.2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D0D4C"/>
    <w:multiLevelType w:val="multilevel"/>
    <w:tmpl w:val="A01E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036130"/>
    <w:multiLevelType w:val="hybridMultilevel"/>
    <w:tmpl w:val="90800B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F5B42"/>
    <w:multiLevelType w:val="hybridMultilevel"/>
    <w:tmpl w:val="8084C0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3718A"/>
    <w:multiLevelType w:val="hybridMultilevel"/>
    <w:tmpl w:val="F4CAA0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A6122"/>
    <w:multiLevelType w:val="multilevel"/>
    <w:tmpl w:val="537AE0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38E5407"/>
    <w:multiLevelType w:val="hybridMultilevel"/>
    <w:tmpl w:val="C87E0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23485"/>
    <w:multiLevelType w:val="multilevel"/>
    <w:tmpl w:val="19EE43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F4D5AA3"/>
    <w:multiLevelType w:val="hybridMultilevel"/>
    <w:tmpl w:val="02FA81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17601"/>
    <w:multiLevelType w:val="multilevel"/>
    <w:tmpl w:val="B65451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50896054">
    <w:abstractNumId w:val="4"/>
  </w:num>
  <w:num w:numId="2" w16cid:durableId="1106190705">
    <w:abstractNumId w:val="8"/>
  </w:num>
  <w:num w:numId="3" w16cid:durableId="1844660526">
    <w:abstractNumId w:val="0"/>
  </w:num>
  <w:num w:numId="4" w16cid:durableId="903568348">
    <w:abstractNumId w:val="6"/>
  </w:num>
  <w:num w:numId="5" w16cid:durableId="406271473">
    <w:abstractNumId w:val="5"/>
  </w:num>
  <w:num w:numId="6" w16cid:durableId="473522625">
    <w:abstractNumId w:val="3"/>
  </w:num>
  <w:num w:numId="7" w16cid:durableId="1153718981">
    <w:abstractNumId w:val="2"/>
  </w:num>
  <w:num w:numId="8" w16cid:durableId="1199930178">
    <w:abstractNumId w:val="1"/>
  </w:num>
  <w:num w:numId="9" w16cid:durableId="635331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564"/>
    <w:rsid w:val="00011600"/>
    <w:rsid w:val="00041465"/>
    <w:rsid w:val="00042EF4"/>
    <w:rsid w:val="000448B8"/>
    <w:rsid w:val="00051359"/>
    <w:rsid w:val="00056497"/>
    <w:rsid w:val="000661C3"/>
    <w:rsid w:val="0007311D"/>
    <w:rsid w:val="000A679B"/>
    <w:rsid w:val="000D748F"/>
    <w:rsid w:val="000D7A7D"/>
    <w:rsid w:val="000E032B"/>
    <w:rsid w:val="00102267"/>
    <w:rsid w:val="00102698"/>
    <w:rsid w:val="0011698E"/>
    <w:rsid w:val="001240E2"/>
    <w:rsid w:val="00124564"/>
    <w:rsid w:val="00130740"/>
    <w:rsid w:val="00133EBE"/>
    <w:rsid w:val="00154C9D"/>
    <w:rsid w:val="001E534C"/>
    <w:rsid w:val="00211587"/>
    <w:rsid w:val="00231173"/>
    <w:rsid w:val="00261C26"/>
    <w:rsid w:val="002665B6"/>
    <w:rsid w:val="002C4D1C"/>
    <w:rsid w:val="002C53C6"/>
    <w:rsid w:val="002C554D"/>
    <w:rsid w:val="002E2017"/>
    <w:rsid w:val="002E5B1E"/>
    <w:rsid w:val="00310FC7"/>
    <w:rsid w:val="0034476B"/>
    <w:rsid w:val="00361DAC"/>
    <w:rsid w:val="003D3F9D"/>
    <w:rsid w:val="003F583E"/>
    <w:rsid w:val="00427C44"/>
    <w:rsid w:val="00472272"/>
    <w:rsid w:val="004A038D"/>
    <w:rsid w:val="004B3AF3"/>
    <w:rsid w:val="004C55EA"/>
    <w:rsid w:val="004F0234"/>
    <w:rsid w:val="00516FC0"/>
    <w:rsid w:val="00517826"/>
    <w:rsid w:val="00521256"/>
    <w:rsid w:val="005518A4"/>
    <w:rsid w:val="00581D10"/>
    <w:rsid w:val="00585D90"/>
    <w:rsid w:val="0059258D"/>
    <w:rsid w:val="0059704E"/>
    <w:rsid w:val="00640309"/>
    <w:rsid w:val="006468F2"/>
    <w:rsid w:val="0067082E"/>
    <w:rsid w:val="00690504"/>
    <w:rsid w:val="00697094"/>
    <w:rsid w:val="006A7F45"/>
    <w:rsid w:val="006B4D81"/>
    <w:rsid w:val="006C2A2B"/>
    <w:rsid w:val="006F3898"/>
    <w:rsid w:val="0071028C"/>
    <w:rsid w:val="00721FC1"/>
    <w:rsid w:val="00733FE9"/>
    <w:rsid w:val="007924D2"/>
    <w:rsid w:val="007A1FD9"/>
    <w:rsid w:val="007A288C"/>
    <w:rsid w:val="007B4FC0"/>
    <w:rsid w:val="007F0C2F"/>
    <w:rsid w:val="008079D5"/>
    <w:rsid w:val="008116BB"/>
    <w:rsid w:val="0084683A"/>
    <w:rsid w:val="00850D2A"/>
    <w:rsid w:val="00871E72"/>
    <w:rsid w:val="008847D2"/>
    <w:rsid w:val="00886912"/>
    <w:rsid w:val="008D352B"/>
    <w:rsid w:val="008F1F11"/>
    <w:rsid w:val="00920164"/>
    <w:rsid w:val="009225C3"/>
    <w:rsid w:val="00924D19"/>
    <w:rsid w:val="00932BD4"/>
    <w:rsid w:val="00934352"/>
    <w:rsid w:val="00956A40"/>
    <w:rsid w:val="009848C3"/>
    <w:rsid w:val="00995176"/>
    <w:rsid w:val="009A0330"/>
    <w:rsid w:val="009B34EA"/>
    <w:rsid w:val="009D2E44"/>
    <w:rsid w:val="00A061FB"/>
    <w:rsid w:val="00A64A20"/>
    <w:rsid w:val="00A81D1D"/>
    <w:rsid w:val="00AC699C"/>
    <w:rsid w:val="00AD6E3C"/>
    <w:rsid w:val="00B34DBA"/>
    <w:rsid w:val="00B873A5"/>
    <w:rsid w:val="00B911ED"/>
    <w:rsid w:val="00B94974"/>
    <w:rsid w:val="00BB0B53"/>
    <w:rsid w:val="00BC12B8"/>
    <w:rsid w:val="00BD7911"/>
    <w:rsid w:val="00BE1740"/>
    <w:rsid w:val="00BF13E1"/>
    <w:rsid w:val="00BF434C"/>
    <w:rsid w:val="00BF53A4"/>
    <w:rsid w:val="00C0439C"/>
    <w:rsid w:val="00C2416A"/>
    <w:rsid w:val="00C77CD5"/>
    <w:rsid w:val="00CA0136"/>
    <w:rsid w:val="00CA21B3"/>
    <w:rsid w:val="00CB7568"/>
    <w:rsid w:val="00CC4C1C"/>
    <w:rsid w:val="00CC6B09"/>
    <w:rsid w:val="00CD4276"/>
    <w:rsid w:val="00CD5CFD"/>
    <w:rsid w:val="00D243EF"/>
    <w:rsid w:val="00D715DE"/>
    <w:rsid w:val="00D73B22"/>
    <w:rsid w:val="00D817F4"/>
    <w:rsid w:val="00D840AB"/>
    <w:rsid w:val="00D91000"/>
    <w:rsid w:val="00D928E1"/>
    <w:rsid w:val="00D9375F"/>
    <w:rsid w:val="00DA1A09"/>
    <w:rsid w:val="00DA5338"/>
    <w:rsid w:val="00DB5E2E"/>
    <w:rsid w:val="00DC0C1E"/>
    <w:rsid w:val="00DC7265"/>
    <w:rsid w:val="00DD2C10"/>
    <w:rsid w:val="00E07EF8"/>
    <w:rsid w:val="00E43341"/>
    <w:rsid w:val="00E54BD2"/>
    <w:rsid w:val="00E64DF1"/>
    <w:rsid w:val="00E66759"/>
    <w:rsid w:val="00E76819"/>
    <w:rsid w:val="00EC25D4"/>
    <w:rsid w:val="00EF6F20"/>
    <w:rsid w:val="00F03F80"/>
    <w:rsid w:val="00F1340A"/>
    <w:rsid w:val="00F24C98"/>
    <w:rsid w:val="00F2733C"/>
    <w:rsid w:val="00F373A0"/>
    <w:rsid w:val="00F528D0"/>
    <w:rsid w:val="00F703FC"/>
    <w:rsid w:val="00F859FD"/>
    <w:rsid w:val="00F9793C"/>
    <w:rsid w:val="00FE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3ABC5"/>
  <w15:docId w15:val="{3430F717-60F4-4353-9AF4-041248E4F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C726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B34E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 w:eastAsia="en-US"/>
    </w:rPr>
  </w:style>
  <w:style w:type="paragraph" w:customStyle="1" w:styleId="Default">
    <w:name w:val="Default"/>
    <w:rsid w:val="006C2A2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33FE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3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lhRzcrrdzC2lw4qm24qcWrabA==">CgMxLjA4AHIhMWNaMGpJdGV3ME8tSGVQdERCanl3U3ZBVFdhRnE1ODB1</go:docsCustomData>
</go:gDocsCustomXmlDataStorage>
</file>

<file path=customXml/itemProps1.xml><?xml version="1.0" encoding="utf-8"?>
<ds:datastoreItem xmlns:ds="http://schemas.openxmlformats.org/officeDocument/2006/customXml" ds:itemID="{67F74C4F-7E72-4E72-B9AB-D111894699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8</Pages>
  <Words>1922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45</cp:revision>
  <dcterms:created xsi:type="dcterms:W3CDTF">2023-08-22T16:15:00Z</dcterms:created>
  <dcterms:modified xsi:type="dcterms:W3CDTF">2024-12-07T00:52:00Z</dcterms:modified>
</cp:coreProperties>
</file>